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7F7E" w14:textId="77777777" w:rsidR="007C4F51" w:rsidRDefault="007C4F51" w:rsidP="007C4F51">
      <w:pPr>
        <w:jc w:val="center"/>
        <w:rPr>
          <w:b/>
          <w:bCs/>
          <w:sz w:val="28"/>
          <w:szCs w:val="28"/>
        </w:rPr>
      </w:pPr>
      <w:r w:rsidRPr="002D4233">
        <w:rPr>
          <w:b/>
          <w:bCs/>
          <w:sz w:val="28"/>
          <w:szCs w:val="28"/>
        </w:rPr>
        <w:t>Příloha č. 3.</w:t>
      </w:r>
      <w:r>
        <w:rPr>
          <w:b/>
          <w:bCs/>
          <w:sz w:val="28"/>
          <w:szCs w:val="28"/>
        </w:rPr>
        <w:t>7</w:t>
      </w:r>
      <w:r w:rsidRPr="002D4233">
        <w:rPr>
          <w:b/>
          <w:bCs/>
          <w:sz w:val="28"/>
          <w:szCs w:val="28"/>
        </w:rPr>
        <w:t xml:space="preserve"> SOD – </w:t>
      </w:r>
      <w:r>
        <w:rPr>
          <w:b/>
          <w:bCs/>
          <w:sz w:val="28"/>
          <w:szCs w:val="28"/>
        </w:rPr>
        <w:t xml:space="preserve">Seznam oprávněných zástupců </w:t>
      </w:r>
      <w:proofErr w:type="spellStart"/>
      <w:r>
        <w:rPr>
          <w:b/>
          <w:bCs/>
          <w:sz w:val="28"/>
          <w:szCs w:val="28"/>
        </w:rPr>
        <w:t>Obj</w:t>
      </w:r>
      <w:proofErr w:type="spellEnd"/>
      <w:r>
        <w:rPr>
          <w:b/>
          <w:bCs/>
          <w:sz w:val="28"/>
          <w:szCs w:val="28"/>
        </w:rPr>
        <w:t xml:space="preserve">. a </w:t>
      </w:r>
      <w:proofErr w:type="spellStart"/>
      <w:r>
        <w:rPr>
          <w:b/>
          <w:bCs/>
          <w:sz w:val="28"/>
          <w:szCs w:val="28"/>
        </w:rPr>
        <w:t>Zhot</w:t>
      </w:r>
      <w:proofErr w:type="spellEnd"/>
      <w:r>
        <w:rPr>
          <w:b/>
          <w:bCs/>
          <w:sz w:val="28"/>
          <w:szCs w:val="28"/>
        </w:rPr>
        <w:t>.</w:t>
      </w:r>
    </w:p>
    <w:p w14:paraId="5B7CE4E8" w14:textId="77777777" w:rsidR="007C4F51" w:rsidRDefault="007C4F51" w:rsidP="007C4F51">
      <w:pPr>
        <w:jc w:val="center"/>
        <w:rPr>
          <w:b/>
          <w:bCs/>
          <w:sz w:val="28"/>
          <w:szCs w:val="28"/>
        </w:rPr>
      </w:pP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2412"/>
        <w:gridCol w:w="2265"/>
        <w:gridCol w:w="2266"/>
        <w:gridCol w:w="2266"/>
      </w:tblGrid>
      <w:tr w:rsidR="007C4F51" w14:paraId="3276FDF6" w14:textId="77777777" w:rsidTr="00D96ED2">
        <w:tc>
          <w:tcPr>
            <w:tcW w:w="9209" w:type="dxa"/>
            <w:gridSpan w:val="4"/>
          </w:tcPr>
          <w:p w14:paraId="616673D8" w14:textId="77777777" w:rsidR="007C4F51" w:rsidRPr="00B66407" w:rsidRDefault="007C4F51" w:rsidP="00D96ED2">
            <w:pPr>
              <w:jc w:val="center"/>
              <w:rPr>
                <w:b/>
                <w:bCs/>
              </w:rPr>
            </w:pPr>
            <w:r w:rsidRPr="00B66407">
              <w:rPr>
                <w:b/>
                <w:bCs/>
              </w:rPr>
              <w:t>Seznam oprávněných zástupců Objednatele a Zhotovitele</w:t>
            </w:r>
          </w:p>
        </w:tc>
      </w:tr>
      <w:tr w:rsidR="007C4F51" w14:paraId="30B54C7F" w14:textId="77777777" w:rsidTr="00D96ED2">
        <w:tc>
          <w:tcPr>
            <w:tcW w:w="4677" w:type="dxa"/>
            <w:gridSpan w:val="2"/>
          </w:tcPr>
          <w:p w14:paraId="19F98DB4" w14:textId="77777777" w:rsidR="007C4F51" w:rsidRPr="00B66407" w:rsidRDefault="007C4F51" w:rsidP="00D96ED2">
            <w:pPr>
              <w:jc w:val="center"/>
            </w:pPr>
            <w:r w:rsidRPr="00B66407">
              <w:t>Objednatel</w:t>
            </w:r>
          </w:p>
        </w:tc>
        <w:tc>
          <w:tcPr>
            <w:tcW w:w="4532" w:type="dxa"/>
            <w:gridSpan w:val="2"/>
          </w:tcPr>
          <w:p w14:paraId="15BDE2DF" w14:textId="77777777" w:rsidR="007C4F51" w:rsidRPr="00B66407" w:rsidRDefault="007C4F51" w:rsidP="00D96ED2">
            <w:pPr>
              <w:jc w:val="center"/>
            </w:pPr>
            <w:r w:rsidRPr="00B66407">
              <w:t>Zhotovitel</w:t>
            </w:r>
          </w:p>
        </w:tc>
      </w:tr>
      <w:tr w:rsidR="007C4F51" w14:paraId="2F3DB49E" w14:textId="77777777" w:rsidTr="00D96ED2">
        <w:tc>
          <w:tcPr>
            <w:tcW w:w="2412" w:type="dxa"/>
          </w:tcPr>
          <w:p w14:paraId="3644628E" w14:textId="77777777" w:rsidR="007C4F51" w:rsidRPr="00B66407" w:rsidRDefault="007C4F51" w:rsidP="00D96ED2">
            <w:pPr>
              <w:jc w:val="center"/>
            </w:pPr>
            <w:r w:rsidRPr="00B66407">
              <w:t>Titul, jméno, příjmení</w:t>
            </w:r>
          </w:p>
        </w:tc>
        <w:tc>
          <w:tcPr>
            <w:tcW w:w="2265" w:type="dxa"/>
          </w:tcPr>
          <w:p w14:paraId="7885A0D3" w14:textId="77777777" w:rsidR="007C4F51" w:rsidRPr="00B66407" w:rsidRDefault="007C4F51" w:rsidP="00D96ED2">
            <w:pPr>
              <w:jc w:val="center"/>
            </w:pPr>
            <w:r w:rsidRPr="00B66407">
              <w:t>funkce</w:t>
            </w:r>
          </w:p>
        </w:tc>
        <w:tc>
          <w:tcPr>
            <w:tcW w:w="2266" w:type="dxa"/>
          </w:tcPr>
          <w:p w14:paraId="3977A42E" w14:textId="77777777" w:rsidR="007C4F51" w:rsidRPr="00B66407" w:rsidRDefault="007C4F51" w:rsidP="00D96ED2">
            <w:pPr>
              <w:jc w:val="center"/>
            </w:pPr>
            <w:r w:rsidRPr="00B66407">
              <w:t>Titul, jméno příjmení</w:t>
            </w:r>
          </w:p>
        </w:tc>
        <w:tc>
          <w:tcPr>
            <w:tcW w:w="2266" w:type="dxa"/>
          </w:tcPr>
          <w:p w14:paraId="3DE25759" w14:textId="77777777" w:rsidR="007C4F51" w:rsidRPr="00B66407" w:rsidRDefault="007C4F51" w:rsidP="00D96ED2">
            <w:pPr>
              <w:jc w:val="center"/>
            </w:pPr>
            <w:r w:rsidRPr="00B66407">
              <w:t>funkce</w:t>
            </w:r>
          </w:p>
        </w:tc>
      </w:tr>
      <w:tr w:rsidR="007C4F51" w14:paraId="1E70B1E7" w14:textId="77777777" w:rsidTr="00D96ED2">
        <w:tc>
          <w:tcPr>
            <w:tcW w:w="2412" w:type="dxa"/>
          </w:tcPr>
          <w:p w14:paraId="6D46EF95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5" w:type="dxa"/>
          </w:tcPr>
          <w:p w14:paraId="55620D55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2DA6466E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5EE8A78D" w14:textId="77777777" w:rsidR="007C4F51" w:rsidRPr="00B66407" w:rsidRDefault="007C4F51" w:rsidP="00D96ED2">
            <w:pPr>
              <w:jc w:val="center"/>
            </w:pPr>
          </w:p>
        </w:tc>
      </w:tr>
      <w:tr w:rsidR="007C4F51" w14:paraId="6396BD08" w14:textId="77777777" w:rsidTr="00D96ED2">
        <w:tc>
          <w:tcPr>
            <w:tcW w:w="2412" w:type="dxa"/>
          </w:tcPr>
          <w:p w14:paraId="6465B10D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5" w:type="dxa"/>
          </w:tcPr>
          <w:p w14:paraId="2C461A2A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186679F4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2E613E10" w14:textId="77777777" w:rsidR="007C4F51" w:rsidRPr="00B66407" w:rsidRDefault="007C4F51" w:rsidP="00D96ED2">
            <w:pPr>
              <w:jc w:val="center"/>
            </w:pPr>
          </w:p>
        </w:tc>
      </w:tr>
      <w:tr w:rsidR="007C4F51" w14:paraId="01A98660" w14:textId="77777777" w:rsidTr="00D96ED2">
        <w:tc>
          <w:tcPr>
            <w:tcW w:w="2412" w:type="dxa"/>
          </w:tcPr>
          <w:p w14:paraId="28DED837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5" w:type="dxa"/>
          </w:tcPr>
          <w:p w14:paraId="08197693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53E6888B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4E111D9A" w14:textId="77777777" w:rsidR="007C4F51" w:rsidRPr="00B66407" w:rsidRDefault="007C4F51" w:rsidP="00D96ED2">
            <w:pPr>
              <w:jc w:val="center"/>
            </w:pPr>
          </w:p>
        </w:tc>
      </w:tr>
      <w:tr w:rsidR="007C4F51" w14:paraId="5B442EE5" w14:textId="77777777" w:rsidTr="00D96ED2">
        <w:tc>
          <w:tcPr>
            <w:tcW w:w="2412" w:type="dxa"/>
          </w:tcPr>
          <w:p w14:paraId="5F94B3CA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5" w:type="dxa"/>
          </w:tcPr>
          <w:p w14:paraId="66C23EF3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44F5CB2A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247FF0C3" w14:textId="77777777" w:rsidR="007C4F51" w:rsidRPr="00B66407" w:rsidRDefault="007C4F51" w:rsidP="00D96ED2">
            <w:pPr>
              <w:jc w:val="center"/>
            </w:pPr>
          </w:p>
        </w:tc>
      </w:tr>
      <w:tr w:rsidR="007C4F51" w14:paraId="535478CA" w14:textId="77777777" w:rsidTr="00D96ED2">
        <w:tc>
          <w:tcPr>
            <w:tcW w:w="2412" w:type="dxa"/>
          </w:tcPr>
          <w:p w14:paraId="61C80106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5" w:type="dxa"/>
          </w:tcPr>
          <w:p w14:paraId="50DC2A5B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2951C378" w14:textId="77777777" w:rsidR="007C4F51" w:rsidRPr="00B66407" w:rsidRDefault="007C4F51" w:rsidP="00D96ED2">
            <w:pPr>
              <w:jc w:val="center"/>
            </w:pPr>
          </w:p>
        </w:tc>
        <w:tc>
          <w:tcPr>
            <w:tcW w:w="2266" w:type="dxa"/>
          </w:tcPr>
          <w:p w14:paraId="40C4A757" w14:textId="77777777" w:rsidR="007C4F51" w:rsidRPr="00B66407" w:rsidRDefault="007C4F51" w:rsidP="00D96ED2">
            <w:pPr>
              <w:jc w:val="center"/>
            </w:pPr>
          </w:p>
        </w:tc>
      </w:tr>
    </w:tbl>
    <w:p w14:paraId="6AAAC275" w14:textId="77777777" w:rsidR="007C4F51" w:rsidRPr="002D4233" w:rsidRDefault="007C4F51" w:rsidP="007C4F51">
      <w:pPr>
        <w:jc w:val="center"/>
        <w:rPr>
          <w:b/>
          <w:bCs/>
          <w:sz w:val="28"/>
          <w:szCs w:val="28"/>
        </w:rPr>
      </w:pPr>
    </w:p>
    <w:p w14:paraId="2BA36BFA" w14:textId="1786D7D9" w:rsidR="00023847" w:rsidRDefault="00023847">
      <w:pPr>
        <w:jc w:val="center"/>
        <w:rPr>
          <w:rFonts w:ascii="Arial" w:hAnsi="Arial" w:cs="Arial"/>
          <w:b/>
          <w:sz w:val="28"/>
          <w:szCs w:val="28"/>
        </w:rPr>
      </w:pPr>
    </w:p>
    <w:sectPr w:rsidR="00023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CCB43" w14:textId="77777777" w:rsidR="009D0622" w:rsidRDefault="009D0622">
      <w:r>
        <w:separator/>
      </w:r>
    </w:p>
  </w:endnote>
  <w:endnote w:type="continuationSeparator" w:id="0">
    <w:p w14:paraId="0C055738" w14:textId="77777777" w:rsidR="009D0622" w:rsidRDefault="009D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0A86" w14:textId="77777777" w:rsidR="00023847" w:rsidRDefault="000238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D2DFF" w14:textId="77777777" w:rsidR="00023847" w:rsidRDefault="005E6C81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6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7</w:t>
    </w:r>
    <w:r>
      <w:rPr>
        <w:rFonts w:ascii="MetaCE" w:hAnsi="MetaCE"/>
        <w:sz w:val="14"/>
        <w:szCs w:val="14"/>
      </w:rPr>
      <w:fldChar w:fldCharType="end"/>
    </w:r>
  </w:p>
  <w:p w14:paraId="0A5A3FAB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43494728" w14:textId="77777777" w:rsidR="00023847" w:rsidRDefault="00023847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1CE6" w14:textId="77777777" w:rsidR="00023847" w:rsidRDefault="000238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B1E8D" w14:textId="77777777" w:rsidR="009D0622" w:rsidRDefault="009D0622">
      <w:r>
        <w:separator/>
      </w:r>
    </w:p>
  </w:footnote>
  <w:footnote w:type="continuationSeparator" w:id="0">
    <w:p w14:paraId="1E4072D3" w14:textId="77777777" w:rsidR="009D0622" w:rsidRDefault="009D0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8E86F" w14:textId="77777777" w:rsidR="00023847" w:rsidRDefault="000238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0DEE5" w14:textId="77777777" w:rsidR="00023847" w:rsidRDefault="005E6C81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1E14D5B4" wp14:editId="205719C8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C9D7" w14:textId="77777777" w:rsidR="00023847" w:rsidRDefault="000238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847"/>
    <w:rsid w:val="00023847"/>
    <w:rsid w:val="00082092"/>
    <w:rsid w:val="0023081F"/>
    <w:rsid w:val="005E6C81"/>
    <w:rsid w:val="007C4F51"/>
    <w:rsid w:val="009D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C91ACC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table" w:styleId="Mkatabulky">
    <w:name w:val="Table Grid"/>
    <w:basedOn w:val="Normlntabulka"/>
    <w:uiPriority w:val="39"/>
    <w:rsid w:val="007C4F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2B0E2-E802-448D-A1D0-6D374211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11</TotalTime>
  <Pages>1</Pages>
  <Words>33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Kremličková Václava</cp:lastModifiedBy>
  <cp:revision>12</cp:revision>
  <dcterms:created xsi:type="dcterms:W3CDTF">2023-08-09T07:06:00Z</dcterms:created>
  <dcterms:modified xsi:type="dcterms:W3CDTF">2024-05-14T10:25:00Z</dcterms:modified>
</cp:coreProperties>
</file>